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7EA3" w14:textId="50658667" w:rsidR="00074BCE" w:rsidRPr="00F873BC" w:rsidRDefault="006E0E6E" w:rsidP="00F873B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C7675A" w:rsidRPr="00C7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Періодичність технічних оглядів трас підземних газопроводів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3278"/>
        <w:gridCol w:w="1756"/>
        <w:gridCol w:w="1791"/>
        <w:gridCol w:w="2219"/>
      </w:tblGrid>
      <w:tr w:rsidR="00074BCE" w:rsidRPr="00074BCE" w14:paraId="06FD9F9D" w14:textId="77777777" w:rsidTr="00074BCE">
        <w:tc>
          <w:tcPr>
            <w:tcW w:w="36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209FE" w14:textId="77777777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Газопроводи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61B2F" w14:textId="77777777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Траси газопроводів</w:t>
            </w:r>
          </w:p>
        </w:tc>
      </w:tr>
      <w:tr w:rsidR="00074BCE" w:rsidRPr="00074BCE" w14:paraId="352688FE" w14:textId="77777777" w:rsidTr="00074BC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E0ECBA" w14:textId="77777777" w:rsidR="00074BCE" w:rsidRPr="00074BCE" w:rsidRDefault="00074BCE" w:rsidP="0007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E6793B" w14:textId="77777777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низького тиску в забудованій частині населеного пункту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5A838" w14:textId="7944B7E6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високого і</w:t>
            </w:r>
            <w:r w:rsidR="00F873B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 </w:t>
            </w:r>
            <w:r w:rsidRPr="00074BC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середнього тисків в</w:t>
            </w:r>
            <w:r w:rsidR="00F873B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 </w:t>
            </w:r>
            <w:r w:rsidRPr="00074BC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забудованій частині населеного пункту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D359BD" w14:textId="6B86EC41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усіх тисків у</w:t>
            </w:r>
            <w:r w:rsidR="00F873B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 </w:t>
            </w:r>
            <w:r w:rsidRPr="00074BC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незабудованій частині населених пунктів</w:t>
            </w:r>
          </w:p>
        </w:tc>
      </w:tr>
      <w:tr w:rsidR="00074BCE" w:rsidRPr="00074BCE" w14:paraId="09B2A91A" w14:textId="77777777" w:rsidTr="00074BC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62503E" w14:textId="77777777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AD1771" w14:textId="49112F7D" w:rsidR="00074BCE" w:rsidRPr="00074BCE" w:rsidRDefault="00074BCE" w:rsidP="00074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Новозбудовані і введені в</w:t>
            </w:r>
            <w:r w:rsidR="00F873B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 </w:t>
            </w: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експлуатацію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91760" w14:textId="77777777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безпосередньо в день пуску і наступного дня</w:t>
            </w:r>
          </w:p>
        </w:tc>
      </w:tr>
      <w:tr w:rsidR="00074BCE" w:rsidRPr="00074BCE" w14:paraId="34892C0B" w14:textId="77777777" w:rsidTr="00074BCE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DFB3A" w14:textId="77777777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B9D11" w14:textId="183796A9" w:rsidR="00074BCE" w:rsidRPr="00074BCE" w:rsidRDefault="00074BCE" w:rsidP="00074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2.1. Сталеві та поліетиленові, що експлуатуються в</w:t>
            </w:r>
            <w:r w:rsidR="00F873B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 </w:t>
            </w: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нормальних умовах та</w:t>
            </w:r>
            <w:r w:rsidR="00F873B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 </w:t>
            </w: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знаходяться у задовільному технічному стані, а також сталеві після реконструкції методом протягування поліетиленових труб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5431C" w14:textId="7ECDF480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раз на місяць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C49E9" w14:textId="7515C0E1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 xml:space="preserve">раз на </w:t>
            </w:r>
            <w:r w:rsidR="00F873B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два</w:t>
            </w: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 xml:space="preserve"> тижні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C5297" w14:textId="0D8D9629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 xml:space="preserve">раз на </w:t>
            </w:r>
            <w:proofErr w:type="spellStart"/>
            <w:r w:rsidR="00F873B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трі</w:t>
            </w:r>
            <w:proofErr w:type="spellEnd"/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 xml:space="preserve"> місяці</w:t>
            </w:r>
          </w:p>
        </w:tc>
      </w:tr>
      <w:tr w:rsidR="00074BCE" w:rsidRPr="00074BCE" w14:paraId="1E20D4B4" w14:textId="77777777" w:rsidTr="00074BCE">
        <w:trPr>
          <w:trHeight w:val="2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B7CE3" w14:textId="77777777" w:rsidR="00074BCE" w:rsidRPr="00074BCE" w:rsidRDefault="00074BCE" w:rsidP="0007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2D09A" w14:textId="77777777" w:rsidR="00074BCE" w:rsidRPr="00074BCE" w:rsidRDefault="00074BCE" w:rsidP="00074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2.2. Такі самі щорічному КПО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9905E" w14:textId="7A9A74B9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 xml:space="preserve">раз на </w:t>
            </w:r>
            <w:r w:rsidR="00F873B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два</w:t>
            </w: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 xml:space="preserve"> місяці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439B1" w14:textId="58C2F3DC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раз на місяць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62972" w14:textId="05919078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 xml:space="preserve">раз на </w:t>
            </w:r>
            <w:r w:rsidR="00F873B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шість</w:t>
            </w: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 xml:space="preserve"> місяців</w:t>
            </w:r>
          </w:p>
        </w:tc>
      </w:tr>
      <w:tr w:rsidR="00074BCE" w:rsidRPr="00074BCE" w14:paraId="56EFAAEC" w14:textId="77777777" w:rsidTr="00074BC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8CD282" w14:textId="77777777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4AC40" w14:textId="77777777" w:rsidR="00074BCE" w:rsidRPr="00074BCE" w:rsidRDefault="00074BCE" w:rsidP="00074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З тимчасово усуненим витіканням (бинт, бандаж)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010A2A" w14:textId="77777777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Щоденно до проведення ремонту</w:t>
            </w:r>
          </w:p>
        </w:tc>
      </w:tr>
      <w:tr w:rsidR="00074BCE" w:rsidRPr="00074BCE" w14:paraId="1E94965E" w14:textId="77777777" w:rsidTr="00074BC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7D0C61" w14:textId="77777777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50CD9D" w14:textId="77777777" w:rsidR="00074BCE" w:rsidRPr="00074BCE" w:rsidRDefault="00074BCE" w:rsidP="00074B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Берегові частини переходів через водні перешкоди і яри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ECDAD9" w14:textId="77777777" w:rsidR="00074BCE" w:rsidRPr="00074BCE" w:rsidRDefault="00074BCE" w:rsidP="00074B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074BC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 w:eastAsia="ru-UA"/>
                <w14:ligatures w14:val="none"/>
              </w:rPr>
              <w:t>Щоденно в період повені</w:t>
            </w:r>
          </w:p>
        </w:tc>
      </w:tr>
    </w:tbl>
    <w:p w14:paraId="60D74696" w14:textId="4AB673B4" w:rsidR="00074BCE" w:rsidRDefault="00074BC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F506F2C" w14:textId="77777777" w:rsidR="00C7675A" w:rsidRDefault="00C7675A" w:rsidP="00C7675A">
      <w:pPr>
        <w:spacing w:after="0" w:line="240" w:lineRule="auto"/>
        <w:jc w:val="both"/>
        <w:rPr>
          <w:rStyle w:val="rvts82"/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C7675A">
        <w:rPr>
          <w:rStyle w:val="rvts82"/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uk-UA"/>
        </w:rPr>
        <w:t>Примітка.</w:t>
      </w:r>
      <w:r w:rsidRPr="00C7675A">
        <w:rPr>
          <w:rFonts w:ascii="Times New Roman" w:hAnsi="Times New Roman" w:cs="Times New Roman"/>
          <w:color w:val="333333"/>
          <w:lang w:val="uk-UA"/>
        </w:rPr>
        <w:br/>
      </w:r>
      <w:r w:rsidRPr="00C7675A">
        <w:rPr>
          <w:rStyle w:val="rvts82"/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1. Газопроводи з дефектами підлягають обов`язковому приладовому технічному обстеженню.</w:t>
      </w:r>
    </w:p>
    <w:p w14:paraId="5481A47E" w14:textId="279B8745" w:rsidR="00C7675A" w:rsidRDefault="00C7675A" w:rsidP="00C7675A">
      <w:pPr>
        <w:spacing w:after="0" w:line="240" w:lineRule="auto"/>
        <w:jc w:val="both"/>
        <w:rPr>
          <w:rStyle w:val="rvts82"/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C7675A">
        <w:rPr>
          <w:rStyle w:val="rvts82"/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2. Періодичність обходу газопроводів-вводів до житлових, громадських будинків та підприємств повинна виконуватись в строки як для розподільних газопроводів.</w:t>
      </w:r>
    </w:p>
    <w:p w14:paraId="14A12C8C" w14:textId="0636BF78" w:rsidR="00F873BC" w:rsidRDefault="00F873BC" w:rsidP="00C7675A">
      <w:pPr>
        <w:spacing w:after="0" w:line="240" w:lineRule="auto"/>
        <w:jc w:val="both"/>
        <w:rPr>
          <w:rStyle w:val="rvts82"/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14:paraId="7D5C1271" w14:textId="77777777" w:rsidR="00F873BC" w:rsidRPr="00C7675A" w:rsidRDefault="00F873BC" w:rsidP="00C7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873BC" w:rsidRPr="00C7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CE"/>
    <w:rsid w:val="00074BCE"/>
    <w:rsid w:val="003A50DD"/>
    <w:rsid w:val="00437424"/>
    <w:rsid w:val="006E0E6E"/>
    <w:rsid w:val="009E2566"/>
    <w:rsid w:val="00C35EA6"/>
    <w:rsid w:val="00C7675A"/>
    <w:rsid w:val="00EB4B5B"/>
    <w:rsid w:val="00F8380C"/>
    <w:rsid w:val="00F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C877"/>
  <w15:chartTrackingRefBased/>
  <w15:docId w15:val="{ECC155B1-F90D-44E3-9A8E-449367F2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C7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5</cp:revision>
  <dcterms:created xsi:type="dcterms:W3CDTF">2023-03-06T05:08:00Z</dcterms:created>
  <dcterms:modified xsi:type="dcterms:W3CDTF">2023-03-06T05:33:00Z</dcterms:modified>
</cp:coreProperties>
</file>